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37702" w14:textId="1E47293F" w:rsidR="00FA46F7" w:rsidRDefault="00C04AAB" w:rsidP="00A331D4">
      <w:pPr>
        <w:tabs>
          <w:tab w:val="left" w:pos="828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3GPP TSG RAN WG1 Meeting</w:t>
      </w:r>
      <w:r w:rsidR="00FA46F7">
        <w:rPr>
          <w:rFonts w:ascii="Arial" w:hAnsi="Arial" w:cs="Arial"/>
          <w:b/>
          <w:sz w:val="24"/>
        </w:rPr>
        <w:t xml:space="preserve"> #1</w:t>
      </w:r>
      <w:r w:rsidR="00385542">
        <w:rPr>
          <w:rFonts w:ascii="Arial" w:hAnsi="Arial" w:cs="Arial"/>
          <w:b/>
          <w:sz w:val="24"/>
        </w:rPr>
        <w:t>10</w:t>
      </w:r>
      <w:r w:rsidR="00A331D4">
        <w:rPr>
          <w:rFonts w:ascii="Arial" w:hAnsi="Arial" w:cs="Arial"/>
          <w:b/>
          <w:sz w:val="24"/>
        </w:rPr>
        <w:tab/>
      </w:r>
      <w:r w:rsidR="00E81912" w:rsidRPr="00E81912">
        <w:rPr>
          <w:rFonts w:ascii="Arial" w:hAnsi="Arial" w:cs="Arial"/>
          <w:b/>
          <w:sz w:val="24"/>
        </w:rPr>
        <w:t>R1-2208157</w:t>
      </w:r>
    </w:p>
    <w:p w14:paraId="5CAA1F26" w14:textId="6D25CB8A" w:rsidR="001B7CFE" w:rsidRPr="00334699" w:rsidRDefault="002700B7" w:rsidP="001B7CF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2700B7">
        <w:rPr>
          <w:rFonts w:ascii="Arial" w:eastAsia="MS Mincho" w:hAnsi="Arial" w:cs="Arial"/>
          <w:b/>
          <w:bCs/>
          <w:sz w:val="24"/>
          <w:lang w:eastAsia="ja-JP"/>
        </w:rPr>
        <w:t>Toulouse, France, August 22</w:t>
      </w:r>
      <w:r w:rsidRPr="002700B7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nd</w:t>
      </w:r>
      <w:r w:rsidRPr="002700B7">
        <w:rPr>
          <w:rFonts w:ascii="Arial" w:eastAsia="MS Mincho" w:hAnsi="Arial" w:cs="Arial"/>
          <w:b/>
          <w:bCs/>
          <w:sz w:val="24"/>
          <w:lang w:eastAsia="ja-JP"/>
        </w:rPr>
        <w:t xml:space="preserve"> – 26</w:t>
      </w:r>
      <w:r w:rsidRPr="002700B7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2700B7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p w14:paraId="2A9CFF10" w14:textId="593CC810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63F1D935" w14:textId="77777777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5026C2A2" w14:textId="65E3C016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  <w:t>Intel Corporation</w:t>
      </w:r>
      <w:r w:rsidR="00C406D2">
        <w:rPr>
          <w:rFonts w:ascii="Arial" w:hAnsi="Arial" w:cs="Arial"/>
          <w:b/>
          <w:sz w:val="24"/>
        </w:rPr>
        <w:t>, CATT, Ericsson</w:t>
      </w:r>
      <w:r w:rsidRPr="009B29DA">
        <w:rPr>
          <w:rFonts w:ascii="Arial" w:hAnsi="Arial" w:cs="Arial"/>
          <w:b/>
          <w:sz w:val="24"/>
        </w:rPr>
        <w:t xml:space="preserve"> </w:t>
      </w:r>
    </w:p>
    <w:p w14:paraId="7A05AEC5" w14:textId="2952BC0B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E6FED2D7AE43401F92114675146CEC5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DE225B" w:rsidRPr="00DE225B">
            <w:rPr>
              <w:rFonts w:ascii="Arial" w:hAnsi="Arial" w:cs="Arial"/>
              <w:b/>
              <w:sz w:val="24"/>
            </w:rPr>
            <w:t>Draft TR 38.859 v0</w:t>
          </w:r>
          <w:r w:rsidR="00E81912">
            <w:rPr>
              <w:rFonts w:ascii="Arial" w:hAnsi="Arial" w:cs="Arial"/>
              <w:b/>
              <w:sz w:val="24"/>
            </w:rPr>
            <w:t>10</w:t>
          </w:r>
          <w:r w:rsidR="00DE225B" w:rsidRPr="00DE225B">
            <w:rPr>
              <w:rFonts w:ascii="Arial" w:hAnsi="Arial" w:cs="Arial"/>
              <w:b/>
              <w:sz w:val="24"/>
            </w:rPr>
            <w:t>: Study on expanded and improved NR positioning</w:t>
          </w:r>
        </w:sdtContent>
      </w:sdt>
    </w:p>
    <w:p w14:paraId="470EA750" w14:textId="5D1F1C68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DE225B">
        <w:rPr>
          <w:rFonts w:ascii="Arial" w:hAnsi="Arial" w:cs="Arial"/>
          <w:b/>
          <w:sz w:val="24"/>
        </w:rPr>
        <w:t>9.5</w:t>
      </w:r>
    </w:p>
    <w:p w14:paraId="183589B2" w14:textId="1CDBE9CD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r w:rsidR="00C7546A">
        <w:rPr>
          <w:rFonts w:ascii="Arial" w:hAnsi="Arial" w:cs="Arial"/>
          <w:b/>
          <w:sz w:val="24"/>
        </w:rPr>
        <w:t>Endorsement</w:t>
      </w:r>
    </w:p>
    <w:p w14:paraId="58F03F24" w14:textId="77777777" w:rsidR="00C04AAB" w:rsidRPr="009B29D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Heading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35EB977C" w14:textId="37322C3F" w:rsidR="00A36D5C" w:rsidRDefault="005F5353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7A1ACB">
        <w:rPr>
          <w:sz w:val="22"/>
          <w:szCs w:val="22"/>
          <w:lang w:eastAsia="zh-CN"/>
        </w:rPr>
        <w:t xml:space="preserve"> </w:t>
      </w:r>
      <w:r w:rsidR="00464123">
        <w:rPr>
          <w:sz w:val="22"/>
          <w:szCs w:val="22"/>
          <w:lang w:eastAsia="zh-CN"/>
        </w:rPr>
        <w:t xml:space="preserve">draft </w:t>
      </w:r>
      <w:r w:rsidR="00F32995">
        <w:rPr>
          <w:sz w:val="22"/>
          <w:szCs w:val="22"/>
          <w:lang w:eastAsia="zh-CN"/>
        </w:rPr>
        <w:t>for</w:t>
      </w:r>
      <w:r w:rsidR="00464123">
        <w:rPr>
          <w:sz w:val="22"/>
          <w:szCs w:val="22"/>
          <w:lang w:eastAsia="zh-CN"/>
        </w:rPr>
        <w:t xml:space="preserve"> TR 38.8</w:t>
      </w:r>
      <w:r w:rsidR="00F32995">
        <w:rPr>
          <w:sz w:val="22"/>
          <w:szCs w:val="22"/>
          <w:lang w:eastAsia="zh-CN"/>
        </w:rPr>
        <w:t>59</w:t>
      </w:r>
      <w:r w:rsidR="00464123">
        <w:rPr>
          <w:sz w:val="22"/>
          <w:szCs w:val="22"/>
          <w:lang w:eastAsia="zh-CN"/>
        </w:rPr>
        <w:t>:</w:t>
      </w:r>
      <w:r w:rsidR="00A36D5C">
        <w:rPr>
          <w:sz w:val="22"/>
          <w:szCs w:val="22"/>
          <w:lang w:eastAsia="zh-CN"/>
        </w:rPr>
        <w:t xml:space="preserve"> </w:t>
      </w:r>
      <w:r w:rsidR="00F32995" w:rsidRPr="00F32995">
        <w:rPr>
          <w:sz w:val="22"/>
          <w:szCs w:val="22"/>
          <w:lang w:eastAsia="zh-CN"/>
        </w:rPr>
        <w:t>Study on expanded and improved NR positioning</w:t>
      </w:r>
      <w:r w:rsidR="00464123">
        <w:rPr>
          <w:sz w:val="22"/>
          <w:szCs w:val="22"/>
          <w:lang w:eastAsia="zh-CN"/>
        </w:rPr>
        <w:t xml:space="preserve"> </w:t>
      </w:r>
      <w:r w:rsidR="00F32995">
        <w:rPr>
          <w:sz w:val="22"/>
          <w:szCs w:val="22"/>
          <w:lang w:eastAsia="zh-CN"/>
        </w:rPr>
        <w:t>incorporating the decisions from RAN1 #109-e</w:t>
      </w:r>
      <w:r w:rsidR="00DB0383">
        <w:rPr>
          <w:sz w:val="22"/>
          <w:szCs w:val="22"/>
          <w:lang w:eastAsia="zh-CN"/>
        </w:rPr>
        <w:t xml:space="preserve"> and RAN1 #110</w:t>
      </w:r>
      <w:r w:rsidR="00F32995">
        <w:rPr>
          <w:sz w:val="22"/>
          <w:szCs w:val="22"/>
          <w:lang w:eastAsia="zh-CN"/>
        </w:rPr>
        <w:t xml:space="preserve"> meeting</w:t>
      </w:r>
      <w:r w:rsidR="00DB0383">
        <w:rPr>
          <w:sz w:val="22"/>
          <w:szCs w:val="22"/>
          <w:lang w:eastAsia="zh-CN"/>
        </w:rPr>
        <w:t>s</w:t>
      </w:r>
      <w:r w:rsidR="00F32995">
        <w:rPr>
          <w:sz w:val="22"/>
          <w:szCs w:val="22"/>
          <w:lang w:eastAsia="zh-CN"/>
        </w:rPr>
        <w:t xml:space="preserve"> </w:t>
      </w:r>
      <w:r w:rsidR="00464123">
        <w:rPr>
          <w:sz w:val="22"/>
          <w:szCs w:val="22"/>
          <w:lang w:eastAsia="zh-CN"/>
        </w:rPr>
        <w:t>is</w:t>
      </w:r>
      <w:r w:rsidR="007A1ACB">
        <w:rPr>
          <w:sz w:val="22"/>
          <w:szCs w:val="22"/>
          <w:lang w:eastAsia="zh-CN"/>
        </w:rPr>
        <w:t xml:space="preserve"> presented</w:t>
      </w:r>
      <w:r w:rsidR="00464123">
        <w:rPr>
          <w:sz w:val="22"/>
          <w:szCs w:val="22"/>
          <w:lang w:eastAsia="zh-CN"/>
        </w:rPr>
        <w:t>.</w:t>
      </w:r>
    </w:p>
    <w:p w14:paraId="134AE033" w14:textId="569E5ACD" w:rsidR="005E5BBC" w:rsidRPr="005E5BBC" w:rsidRDefault="005E5BBC" w:rsidP="005E5BBC">
      <w:pPr>
        <w:rPr>
          <w:sz w:val="22"/>
          <w:szCs w:val="22"/>
          <w:lang w:eastAsia="zh-CN"/>
        </w:rPr>
      </w:pPr>
      <w:r w:rsidRPr="005E5BBC">
        <w:rPr>
          <w:sz w:val="22"/>
          <w:szCs w:val="22"/>
          <w:lang w:eastAsia="zh-CN"/>
        </w:rPr>
        <w:t>This update incorporates all the agreed templates for collection of evaluation results</w:t>
      </w:r>
      <w:r>
        <w:rPr>
          <w:sz w:val="22"/>
          <w:szCs w:val="22"/>
          <w:lang w:eastAsia="zh-CN"/>
        </w:rPr>
        <w:t xml:space="preserve"> during RAN1 #110</w:t>
      </w:r>
      <w:r w:rsidRPr="005E5BBC">
        <w:rPr>
          <w:sz w:val="22"/>
          <w:szCs w:val="22"/>
          <w:lang w:eastAsia="zh-CN"/>
        </w:rPr>
        <w:t xml:space="preserve"> as well as updates on requirements, assumptions and agreed observations </w:t>
      </w:r>
      <w:r>
        <w:rPr>
          <w:sz w:val="22"/>
          <w:szCs w:val="22"/>
          <w:lang w:eastAsia="zh-CN"/>
        </w:rPr>
        <w:t xml:space="preserve">agreed during RAN1 #110 </w:t>
      </w:r>
      <w:r w:rsidRPr="005E5BBC">
        <w:rPr>
          <w:sz w:val="22"/>
          <w:szCs w:val="22"/>
          <w:lang w:eastAsia="zh-CN"/>
        </w:rPr>
        <w:t>for the following topics:</w:t>
      </w:r>
    </w:p>
    <w:p w14:paraId="3A87BA7A" w14:textId="00D13E78" w:rsidR="005E5BBC" w:rsidRPr="005E5BBC" w:rsidRDefault="005E5BBC" w:rsidP="005E5BBC">
      <w:pPr>
        <w:rPr>
          <w:sz w:val="22"/>
          <w:szCs w:val="22"/>
          <w:lang w:eastAsia="zh-CN"/>
        </w:rPr>
      </w:pPr>
      <w:r w:rsidRPr="005E5BBC">
        <w:rPr>
          <w:sz w:val="22"/>
          <w:szCs w:val="22"/>
          <w:lang w:eastAsia="zh-CN"/>
        </w:rPr>
        <w:t>-</w:t>
      </w:r>
      <w:r w:rsidRPr="005E5BBC">
        <w:rPr>
          <w:sz w:val="22"/>
          <w:szCs w:val="22"/>
          <w:lang w:eastAsia="zh-CN"/>
        </w:rPr>
        <w:tab/>
        <w:t>SL pos</w:t>
      </w:r>
      <w:r>
        <w:rPr>
          <w:sz w:val="22"/>
          <w:szCs w:val="22"/>
          <w:lang w:eastAsia="zh-CN"/>
        </w:rPr>
        <w:t>itioning</w:t>
      </w:r>
      <w:r w:rsidRPr="005E5BBC">
        <w:rPr>
          <w:sz w:val="22"/>
          <w:szCs w:val="22"/>
          <w:lang w:eastAsia="zh-CN"/>
        </w:rPr>
        <w:t xml:space="preserve"> scenarios and req</w:t>
      </w:r>
    </w:p>
    <w:p w14:paraId="0409ABC5" w14:textId="0E0A2CBE" w:rsidR="005E5BBC" w:rsidRPr="005E5BBC" w:rsidRDefault="005E5BBC" w:rsidP="005E5BBC">
      <w:pPr>
        <w:rPr>
          <w:sz w:val="22"/>
          <w:szCs w:val="22"/>
          <w:lang w:eastAsia="zh-CN"/>
        </w:rPr>
      </w:pPr>
      <w:r w:rsidRPr="005E5BBC">
        <w:rPr>
          <w:sz w:val="22"/>
          <w:szCs w:val="22"/>
          <w:lang w:eastAsia="zh-CN"/>
        </w:rPr>
        <w:t>-</w:t>
      </w:r>
      <w:r w:rsidRPr="005E5BBC">
        <w:rPr>
          <w:sz w:val="22"/>
          <w:szCs w:val="22"/>
          <w:lang w:eastAsia="zh-CN"/>
        </w:rPr>
        <w:tab/>
        <w:t>SL pos</w:t>
      </w:r>
      <w:r>
        <w:rPr>
          <w:sz w:val="22"/>
          <w:szCs w:val="22"/>
          <w:lang w:eastAsia="zh-CN"/>
        </w:rPr>
        <w:t>itioning</w:t>
      </w:r>
      <w:r w:rsidRPr="005E5BBC">
        <w:rPr>
          <w:sz w:val="22"/>
          <w:szCs w:val="22"/>
          <w:lang w:eastAsia="zh-CN"/>
        </w:rPr>
        <w:t xml:space="preserve"> evaluations</w:t>
      </w:r>
    </w:p>
    <w:p w14:paraId="020F690E" w14:textId="77777777" w:rsidR="005E5BBC" w:rsidRPr="005E5BBC" w:rsidRDefault="005E5BBC" w:rsidP="005E5BBC">
      <w:pPr>
        <w:rPr>
          <w:sz w:val="22"/>
          <w:szCs w:val="22"/>
          <w:lang w:eastAsia="zh-CN"/>
        </w:rPr>
      </w:pPr>
      <w:r w:rsidRPr="005E5BBC">
        <w:rPr>
          <w:sz w:val="22"/>
          <w:szCs w:val="22"/>
          <w:lang w:eastAsia="zh-CN"/>
        </w:rPr>
        <w:t>-</w:t>
      </w:r>
      <w:r w:rsidRPr="005E5BBC">
        <w:rPr>
          <w:sz w:val="22"/>
          <w:szCs w:val="22"/>
          <w:lang w:eastAsia="zh-CN"/>
        </w:rPr>
        <w:tab/>
        <w:t>LPHAP</w:t>
      </w:r>
    </w:p>
    <w:p w14:paraId="1AD84DFF" w14:textId="37632281" w:rsidR="00941D85" w:rsidRDefault="005E5BBC" w:rsidP="005E5BBC">
      <w:pPr>
        <w:rPr>
          <w:sz w:val="22"/>
          <w:szCs w:val="22"/>
          <w:lang w:eastAsia="zh-CN"/>
        </w:rPr>
      </w:pPr>
      <w:r w:rsidRPr="005E5BBC">
        <w:rPr>
          <w:sz w:val="22"/>
          <w:szCs w:val="22"/>
          <w:lang w:eastAsia="zh-CN"/>
        </w:rPr>
        <w:t>-</w:t>
      </w:r>
      <w:r w:rsidRPr="005E5BBC">
        <w:rPr>
          <w:sz w:val="22"/>
          <w:szCs w:val="22"/>
          <w:lang w:eastAsia="zh-CN"/>
        </w:rPr>
        <w:tab/>
        <w:t>RedCap positioning</w:t>
      </w:r>
      <w:r>
        <w:rPr>
          <w:sz w:val="22"/>
          <w:szCs w:val="22"/>
          <w:lang w:eastAsia="zh-CN"/>
        </w:rPr>
        <w:t>.</w:t>
      </w:r>
    </w:p>
    <w:p w14:paraId="00957402" w14:textId="77777777" w:rsidR="00464123" w:rsidRDefault="00464123" w:rsidP="00A36D5C">
      <w:pPr>
        <w:rPr>
          <w:sz w:val="22"/>
          <w:szCs w:val="22"/>
          <w:lang w:eastAsia="zh-CN"/>
        </w:rPr>
      </w:pPr>
    </w:p>
    <w:sectPr w:rsidR="004641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EED2D" w14:textId="77777777" w:rsidR="00373CB9" w:rsidRDefault="00373CB9">
      <w:r>
        <w:separator/>
      </w:r>
    </w:p>
  </w:endnote>
  <w:endnote w:type="continuationSeparator" w:id="0">
    <w:p w14:paraId="30870361" w14:textId="77777777" w:rsidR="00373CB9" w:rsidRDefault="00373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altName w:val="Calibri"/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FAD4C" w14:textId="77777777" w:rsidR="00373CB9" w:rsidRDefault="00373CB9">
      <w:r>
        <w:separator/>
      </w:r>
    </w:p>
  </w:footnote>
  <w:footnote w:type="continuationSeparator" w:id="0">
    <w:p w14:paraId="00C64581" w14:textId="77777777" w:rsidR="00373CB9" w:rsidRDefault="00373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6"/>
  </w:num>
  <w:num w:numId="5">
    <w:abstractNumId w:val="16"/>
  </w:num>
  <w:num w:numId="6">
    <w:abstractNumId w:val="14"/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15"/>
  </w:num>
  <w:num w:numId="12">
    <w:abstractNumId w:val="4"/>
  </w:num>
  <w:num w:numId="13">
    <w:abstractNumId w:val="2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B7CFE"/>
    <w:rsid w:val="001C142C"/>
    <w:rsid w:val="001C2856"/>
    <w:rsid w:val="001C373A"/>
    <w:rsid w:val="001C5C86"/>
    <w:rsid w:val="001C718D"/>
    <w:rsid w:val="001F3C29"/>
    <w:rsid w:val="001F7EB4"/>
    <w:rsid w:val="002000C2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4B37"/>
    <w:rsid w:val="00255197"/>
    <w:rsid w:val="002558C1"/>
    <w:rsid w:val="002640E5"/>
    <w:rsid w:val="0026436F"/>
    <w:rsid w:val="0026606E"/>
    <w:rsid w:val="002700B7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37F1"/>
    <w:rsid w:val="00344158"/>
    <w:rsid w:val="003560CF"/>
    <w:rsid w:val="0036536A"/>
    <w:rsid w:val="00373CB9"/>
    <w:rsid w:val="0038516D"/>
    <w:rsid w:val="00385542"/>
    <w:rsid w:val="003869D7"/>
    <w:rsid w:val="003A1EA2"/>
    <w:rsid w:val="003A1EB0"/>
    <w:rsid w:val="003A463D"/>
    <w:rsid w:val="003A7C74"/>
    <w:rsid w:val="003C0F14"/>
    <w:rsid w:val="003C6DA6"/>
    <w:rsid w:val="003D1A46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5E5BBC"/>
    <w:rsid w:val="005F5353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52DB3"/>
    <w:rsid w:val="00654893"/>
    <w:rsid w:val="00662E8B"/>
    <w:rsid w:val="00671BBB"/>
    <w:rsid w:val="00672711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761D1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519F"/>
    <w:rsid w:val="008C537F"/>
    <w:rsid w:val="008D084E"/>
    <w:rsid w:val="008D1E12"/>
    <w:rsid w:val="008D658B"/>
    <w:rsid w:val="008F11C3"/>
    <w:rsid w:val="00902CB4"/>
    <w:rsid w:val="00904A80"/>
    <w:rsid w:val="00912A85"/>
    <w:rsid w:val="0091634E"/>
    <w:rsid w:val="00921B52"/>
    <w:rsid w:val="00926D42"/>
    <w:rsid w:val="00941D85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3F80"/>
    <w:rsid w:val="00A977A1"/>
    <w:rsid w:val="00A97A52"/>
    <w:rsid w:val="00AA0D6A"/>
    <w:rsid w:val="00AA146E"/>
    <w:rsid w:val="00AA234B"/>
    <w:rsid w:val="00AA31E5"/>
    <w:rsid w:val="00AA44E6"/>
    <w:rsid w:val="00AB2ADE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04AAB"/>
    <w:rsid w:val="00C11816"/>
    <w:rsid w:val="00C14D26"/>
    <w:rsid w:val="00C2344D"/>
    <w:rsid w:val="00C24DF7"/>
    <w:rsid w:val="00C2797F"/>
    <w:rsid w:val="00C27CA9"/>
    <w:rsid w:val="00C317E7"/>
    <w:rsid w:val="00C3799C"/>
    <w:rsid w:val="00C406D2"/>
    <w:rsid w:val="00C43D1E"/>
    <w:rsid w:val="00C44336"/>
    <w:rsid w:val="00C50F7C"/>
    <w:rsid w:val="00C51704"/>
    <w:rsid w:val="00C5591F"/>
    <w:rsid w:val="00C57C50"/>
    <w:rsid w:val="00C6446B"/>
    <w:rsid w:val="00C715CA"/>
    <w:rsid w:val="00C72ED9"/>
    <w:rsid w:val="00C7495D"/>
    <w:rsid w:val="00C7546A"/>
    <w:rsid w:val="00C77CE9"/>
    <w:rsid w:val="00CA0968"/>
    <w:rsid w:val="00CA168E"/>
    <w:rsid w:val="00CA4A02"/>
    <w:rsid w:val="00CB4236"/>
    <w:rsid w:val="00CC6025"/>
    <w:rsid w:val="00CC72A4"/>
    <w:rsid w:val="00CD3153"/>
    <w:rsid w:val="00CD74DB"/>
    <w:rsid w:val="00CE5349"/>
    <w:rsid w:val="00CF6810"/>
    <w:rsid w:val="00CF7083"/>
    <w:rsid w:val="00D13FAA"/>
    <w:rsid w:val="00D306DE"/>
    <w:rsid w:val="00D31497"/>
    <w:rsid w:val="00D31CC8"/>
    <w:rsid w:val="00D32678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0383"/>
    <w:rsid w:val="00DB313D"/>
    <w:rsid w:val="00DB69F3"/>
    <w:rsid w:val="00DC4907"/>
    <w:rsid w:val="00DD017C"/>
    <w:rsid w:val="00DD3002"/>
    <w:rsid w:val="00DD397A"/>
    <w:rsid w:val="00DD58B7"/>
    <w:rsid w:val="00DD6699"/>
    <w:rsid w:val="00DE225B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7F83"/>
    <w:rsid w:val="00E52C57"/>
    <w:rsid w:val="00E56728"/>
    <w:rsid w:val="00E57E7D"/>
    <w:rsid w:val="00E64D15"/>
    <w:rsid w:val="00E67AAC"/>
    <w:rsid w:val="00E70A77"/>
    <w:rsid w:val="00E81912"/>
    <w:rsid w:val="00E84CD8"/>
    <w:rsid w:val="00E90B85"/>
    <w:rsid w:val="00E91679"/>
    <w:rsid w:val="00E92452"/>
    <w:rsid w:val="00E94CC1"/>
    <w:rsid w:val="00EB39FE"/>
    <w:rsid w:val="00EC3039"/>
    <w:rsid w:val="00ED5E81"/>
    <w:rsid w:val="00ED67DA"/>
    <w:rsid w:val="00ED7572"/>
    <w:rsid w:val="00ED7A5B"/>
    <w:rsid w:val="00EF4C83"/>
    <w:rsid w:val="00F049CC"/>
    <w:rsid w:val="00F07C92"/>
    <w:rsid w:val="00F14B43"/>
    <w:rsid w:val="00F203C7"/>
    <w:rsid w:val="00F215E2"/>
    <w:rsid w:val="00F2429D"/>
    <w:rsid w:val="00F304CC"/>
    <w:rsid w:val="00F32995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921F1"/>
    <w:rsid w:val="00F94F1B"/>
    <w:rsid w:val="00FA46F7"/>
    <w:rsid w:val="00FB127E"/>
    <w:rsid w:val="00FB2FB5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C04A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6FED2D7AE43401F92114675146CE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D218B-ED3C-44D0-81FB-1FF6B1583680}"/>
      </w:docPartPr>
      <w:docPartBody>
        <w:p w:rsidR="001857CC" w:rsidRDefault="004D31E8" w:rsidP="004D31E8">
          <w:pPr>
            <w:pStyle w:val="E6FED2D7AE43401F92114675146CEC55"/>
          </w:pPr>
          <w:r w:rsidRPr="0083101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altName w:val="Calibri"/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1E8"/>
    <w:rsid w:val="001857CC"/>
    <w:rsid w:val="003934A1"/>
    <w:rsid w:val="004D31E8"/>
    <w:rsid w:val="0098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D31E8"/>
    <w:rPr>
      <w:color w:val="808080"/>
    </w:rPr>
  </w:style>
  <w:style w:type="paragraph" w:customStyle="1" w:styleId="E6FED2D7AE43401F92114675146CEC55">
    <w:name w:val="E6FED2D7AE43401F92114675146CEC55"/>
    <w:rsid w:val="004D31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C0193B-6E1E-4C1F-AEB6-C10299463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TR 38.859 v001: Study on expanded and improved NR positioning</vt:lpstr>
    </vt:vector>
  </TitlesOfParts>
  <Company>ETSI</Company>
  <LinksUpToDate>false</LinksUpToDate>
  <CharactersWithSpaces>735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TR 38.859 v010: Study on expanded and improved NR positioning</dc:title>
  <dc:subject/>
  <dc:creator/>
  <cp:keywords>WID template, CTPClassification=CTP_NT</cp:keywords>
  <cp:lastModifiedBy>Chatterjee, Debdeep</cp:lastModifiedBy>
  <cp:revision>12</cp:revision>
  <cp:lastPrinted>2000-02-29T18:31:00Z</cp:lastPrinted>
  <dcterms:created xsi:type="dcterms:W3CDTF">2022-08-11T00:08:00Z</dcterms:created>
  <dcterms:modified xsi:type="dcterms:W3CDTF">2022-08-26T08:35:00Z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</Properties>
</file>